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42" w:rsidRDefault="00B04842" w:rsidP="00DC1B66">
      <w:pPr>
        <w:spacing w:line="360" w:lineRule="auto"/>
        <w:jc w:val="center"/>
        <w:rPr>
          <w:u w:val="single"/>
        </w:rPr>
      </w:pPr>
    </w:p>
    <w:p w:rsidR="0009583A" w:rsidRDefault="0008003D" w:rsidP="00DC1B66">
      <w:pPr>
        <w:spacing w:line="360" w:lineRule="auto"/>
        <w:jc w:val="center"/>
        <w:rPr>
          <w:b/>
          <w:u w:val="single"/>
        </w:rPr>
      </w:pPr>
      <w:r w:rsidRPr="003C6B6F">
        <w:rPr>
          <w:b/>
          <w:u w:val="single"/>
        </w:rPr>
        <w:t xml:space="preserve">Доклад Т.В. Деевой </w:t>
      </w:r>
    </w:p>
    <w:p w:rsidR="00372681" w:rsidRDefault="00C05A4E" w:rsidP="00DC1B66">
      <w:pPr>
        <w:spacing w:line="360" w:lineRule="auto"/>
        <w:jc w:val="center"/>
        <w:rPr>
          <w:b/>
          <w:u w:val="single"/>
        </w:rPr>
      </w:pPr>
      <w:r w:rsidRPr="003C6B6F">
        <w:rPr>
          <w:b/>
          <w:color w:val="000000"/>
          <w:u w:val="single"/>
        </w:rPr>
        <w:t>"</w:t>
      </w:r>
      <w:r w:rsidR="00FC42D9" w:rsidRPr="003C6B6F">
        <w:rPr>
          <w:b/>
          <w:color w:val="000000"/>
          <w:u w:val="single"/>
        </w:rPr>
        <w:t>Практика внедрения н</w:t>
      </w:r>
      <w:r w:rsidR="00FC42D9" w:rsidRPr="003C6B6F">
        <w:rPr>
          <w:b/>
          <w:u w:val="single"/>
        </w:rPr>
        <w:t>алогового</w:t>
      </w:r>
      <w:r w:rsidR="00C00EDA" w:rsidRPr="003C6B6F">
        <w:rPr>
          <w:b/>
          <w:u w:val="single"/>
        </w:rPr>
        <w:t xml:space="preserve"> мониторинг</w:t>
      </w:r>
      <w:r w:rsidR="00FC42D9" w:rsidRPr="003C6B6F">
        <w:rPr>
          <w:b/>
          <w:u w:val="single"/>
        </w:rPr>
        <w:t>а</w:t>
      </w:r>
      <w:r w:rsidR="00372681">
        <w:rPr>
          <w:b/>
          <w:u w:val="single"/>
        </w:rPr>
        <w:t xml:space="preserve"> </w:t>
      </w:r>
    </w:p>
    <w:p w:rsidR="00F07832" w:rsidRPr="003C6B6F" w:rsidRDefault="00372681" w:rsidP="00DC1B66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как </w:t>
      </w:r>
      <w:r w:rsidR="00FA7826" w:rsidRPr="003C6B6F">
        <w:rPr>
          <w:b/>
          <w:u w:val="single"/>
        </w:rPr>
        <w:t>форм</w:t>
      </w:r>
      <w:r w:rsidR="00FC42D9" w:rsidRPr="003C6B6F">
        <w:rPr>
          <w:b/>
          <w:u w:val="single"/>
        </w:rPr>
        <w:t>ы</w:t>
      </w:r>
      <w:r w:rsidR="00FA7826" w:rsidRPr="003C6B6F">
        <w:rPr>
          <w:b/>
          <w:u w:val="single"/>
        </w:rPr>
        <w:t xml:space="preserve"> налогового контроля</w:t>
      </w:r>
      <w:r w:rsidR="00C00EDA" w:rsidRPr="003C6B6F">
        <w:rPr>
          <w:b/>
          <w:u w:val="single"/>
        </w:rPr>
        <w:t xml:space="preserve"> </w:t>
      </w:r>
      <w:r w:rsidR="00C05A4E" w:rsidRPr="003C6B6F">
        <w:rPr>
          <w:b/>
          <w:color w:val="000000"/>
          <w:u w:val="single"/>
        </w:rPr>
        <w:t>"</w:t>
      </w:r>
    </w:p>
    <w:p w:rsidR="001814C2" w:rsidRPr="003C6B6F" w:rsidRDefault="001814C2" w:rsidP="001814C2">
      <w:pPr>
        <w:pStyle w:val="a6"/>
        <w:tabs>
          <w:tab w:val="clear" w:pos="4677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FD03F5" w:rsidRPr="000932ED" w:rsidRDefault="00877C86" w:rsidP="000932ED">
      <w:pPr>
        <w:pStyle w:val="a6"/>
        <w:tabs>
          <w:tab w:val="clear" w:pos="4677"/>
        </w:tabs>
        <w:spacing w:line="360" w:lineRule="auto"/>
        <w:ind w:firstLine="709"/>
        <w:jc w:val="both"/>
        <w:rPr>
          <w:color w:val="0D0D0D"/>
          <w:spacing w:val="-3"/>
          <w:sz w:val="28"/>
          <w:szCs w:val="28"/>
        </w:rPr>
      </w:pPr>
      <w:r>
        <w:rPr>
          <w:color w:val="0D0D0D"/>
          <w:spacing w:val="-3"/>
          <w:sz w:val="28"/>
          <w:szCs w:val="28"/>
        </w:rPr>
        <w:t>В</w:t>
      </w:r>
      <w:r w:rsidR="00FD03F5" w:rsidRPr="000932ED">
        <w:rPr>
          <w:color w:val="0D0D0D"/>
          <w:spacing w:val="-3"/>
          <w:sz w:val="28"/>
          <w:szCs w:val="28"/>
        </w:rPr>
        <w:t xml:space="preserve"> рамках реализации приоритетной программы Правительства Российской Федерации "Реформа контрольной и надзорной деятельности"</w:t>
      </w:r>
      <w:r>
        <w:rPr>
          <w:color w:val="0D0D0D"/>
          <w:spacing w:val="-3"/>
          <w:sz w:val="28"/>
          <w:szCs w:val="28"/>
        </w:rPr>
        <w:t xml:space="preserve"> </w:t>
      </w:r>
      <w:r w:rsidRPr="00877C86">
        <w:rPr>
          <w:color w:val="0D0D0D"/>
          <w:spacing w:val="-3"/>
          <w:sz w:val="28"/>
          <w:szCs w:val="28"/>
        </w:rPr>
        <w:t>Межрегиональная инспекция Федеральной налоговой службы по крупнейшим налогоплательщикам № 2</w:t>
      </w:r>
      <w:r>
        <w:rPr>
          <w:color w:val="0D0D0D"/>
          <w:spacing w:val="-3"/>
          <w:sz w:val="28"/>
          <w:szCs w:val="28"/>
        </w:rPr>
        <w:t xml:space="preserve"> </w:t>
      </w:r>
      <w:r w:rsidRPr="00877C86">
        <w:rPr>
          <w:color w:val="0D0D0D"/>
          <w:spacing w:val="-3"/>
          <w:sz w:val="28"/>
          <w:szCs w:val="28"/>
        </w:rPr>
        <w:t xml:space="preserve">проводит публичное </w:t>
      </w:r>
      <w:r>
        <w:rPr>
          <w:color w:val="0D0D0D"/>
          <w:spacing w:val="-3"/>
          <w:sz w:val="28"/>
          <w:szCs w:val="28"/>
        </w:rPr>
        <w:t xml:space="preserve">мероприятие </w:t>
      </w:r>
      <w:r w:rsidR="003C0EFF">
        <w:rPr>
          <w:color w:val="0D0D0D"/>
          <w:spacing w:val="-3"/>
          <w:sz w:val="28"/>
          <w:szCs w:val="28"/>
        </w:rPr>
        <w:t xml:space="preserve">по вопросу </w:t>
      </w:r>
      <w:r w:rsidRPr="00877C86">
        <w:rPr>
          <w:color w:val="0D0D0D"/>
          <w:spacing w:val="-3"/>
          <w:sz w:val="28"/>
          <w:szCs w:val="28"/>
        </w:rPr>
        <w:t>правоприменител</w:t>
      </w:r>
      <w:r>
        <w:rPr>
          <w:color w:val="0D0D0D"/>
          <w:spacing w:val="-3"/>
          <w:sz w:val="28"/>
          <w:szCs w:val="28"/>
        </w:rPr>
        <w:t>ьной практики налоговых органов</w:t>
      </w:r>
      <w:r w:rsidRPr="00877C86">
        <w:rPr>
          <w:color w:val="0D0D0D"/>
          <w:spacing w:val="-3"/>
          <w:sz w:val="28"/>
          <w:szCs w:val="28"/>
        </w:rPr>
        <w:t xml:space="preserve"> </w:t>
      </w:r>
      <w:r>
        <w:rPr>
          <w:color w:val="0D0D0D"/>
          <w:spacing w:val="-3"/>
          <w:sz w:val="28"/>
          <w:szCs w:val="28"/>
        </w:rPr>
        <w:t xml:space="preserve">и </w:t>
      </w:r>
      <w:r w:rsidRPr="00877C86">
        <w:rPr>
          <w:color w:val="0D0D0D"/>
          <w:spacing w:val="-3"/>
          <w:sz w:val="28"/>
          <w:szCs w:val="28"/>
        </w:rPr>
        <w:t>руководств по соблюдению обязательных требований п</w:t>
      </w:r>
      <w:r w:rsidR="00732C0C">
        <w:rPr>
          <w:color w:val="0D0D0D"/>
          <w:spacing w:val="-3"/>
          <w:sz w:val="28"/>
          <w:szCs w:val="28"/>
        </w:rPr>
        <w:t>ри прове</w:t>
      </w:r>
      <w:r>
        <w:rPr>
          <w:color w:val="0D0D0D"/>
          <w:spacing w:val="-3"/>
          <w:sz w:val="28"/>
          <w:szCs w:val="28"/>
        </w:rPr>
        <w:t>дени</w:t>
      </w:r>
      <w:r w:rsidR="00732C0C">
        <w:rPr>
          <w:color w:val="0D0D0D"/>
          <w:spacing w:val="-3"/>
          <w:sz w:val="28"/>
          <w:szCs w:val="28"/>
        </w:rPr>
        <w:t>и контрольно-</w:t>
      </w:r>
      <w:r>
        <w:rPr>
          <w:color w:val="0D0D0D"/>
          <w:spacing w:val="-3"/>
          <w:sz w:val="28"/>
          <w:szCs w:val="28"/>
        </w:rPr>
        <w:t>надзорной деятельности</w:t>
      </w:r>
      <w:r w:rsidR="003C0EFF">
        <w:rPr>
          <w:color w:val="0D0D0D"/>
          <w:spacing w:val="-3"/>
          <w:sz w:val="28"/>
          <w:szCs w:val="28"/>
        </w:rPr>
        <w:t xml:space="preserve"> </w:t>
      </w:r>
      <w:r w:rsidR="00973944">
        <w:rPr>
          <w:color w:val="0D0D0D"/>
          <w:spacing w:val="-3"/>
          <w:sz w:val="28"/>
          <w:szCs w:val="28"/>
        </w:rPr>
        <w:t>н</w:t>
      </w:r>
      <w:r w:rsidR="003C0EFF">
        <w:rPr>
          <w:color w:val="0D0D0D"/>
          <w:spacing w:val="-3"/>
          <w:sz w:val="28"/>
          <w:szCs w:val="28"/>
        </w:rPr>
        <w:t>а тему</w:t>
      </w:r>
      <w:r w:rsidRPr="00877C86">
        <w:rPr>
          <w:color w:val="0D0D0D"/>
          <w:spacing w:val="-3"/>
          <w:sz w:val="28"/>
          <w:szCs w:val="28"/>
        </w:rPr>
        <w:t>: "Налоговый контроль в форме налогового мониторинга".</w:t>
      </w:r>
    </w:p>
    <w:p w:rsidR="000932ED" w:rsidRDefault="000932ED" w:rsidP="000932ED">
      <w:pPr>
        <w:pStyle w:val="a6"/>
        <w:tabs>
          <w:tab w:val="clear" w:pos="4677"/>
        </w:tabs>
        <w:spacing w:line="360" w:lineRule="auto"/>
        <w:ind w:firstLine="709"/>
        <w:jc w:val="both"/>
        <w:rPr>
          <w:color w:val="0D0D0D"/>
          <w:spacing w:val="-3"/>
          <w:sz w:val="28"/>
          <w:szCs w:val="28"/>
        </w:rPr>
      </w:pPr>
      <w:r>
        <w:rPr>
          <w:color w:val="0D0D0D"/>
          <w:spacing w:val="-3"/>
          <w:sz w:val="28"/>
          <w:szCs w:val="28"/>
        </w:rPr>
        <w:t>Публичные мероприятия – особый способ информирования, который направлен не только на предоставление необходимой информации по вопросам соблюдения обязательных требований, но и на обеспечение непосредственного взаимодействии контрольно-надзорных органов с подконтрольными субъектами.</w:t>
      </w:r>
    </w:p>
    <w:p w:rsidR="003931A4" w:rsidRDefault="00FD03F6" w:rsidP="00FD03F6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Такое взаимодействие позволяет налоговым органам получать </w:t>
      </w:r>
      <w:r w:rsidR="00FD5E05">
        <w:rPr>
          <w:sz w:val="28"/>
          <w:szCs w:val="28"/>
        </w:rPr>
        <w:t xml:space="preserve">от налогоплательщиков </w:t>
      </w:r>
      <w:r>
        <w:rPr>
          <w:sz w:val="28"/>
          <w:szCs w:val="28"/>
        </w:rPr>
        <w:t>первичную информацию о проблемных вопросах соблюдения налогового законодательства</w:t>
      </w:r>
      <w:r w:rsidR="00973944">
        <w:rPr>
          <w:sz w:val="28"/>
          <w:szCs w:val="28"/>
        </w:rPr>
        <w:t xml:space="preserve">, </w:t>
      </w:r>
      <w:r w:rsidR="00877C86" w:rsidRPr="00FC42D9">
        <w:rPr>
          <w:sz w:val="28"/>
          <w:szCs w:val="28"/>
        </w:rPr>
        <w:t>предложения по усо</w:t>
      </w:r>
      <w:r w:rsidR="001A5080" w:rsidRPr="00FC42D9">
        <w:rPr>
          <w:sz w:val="28"/>
          <w:szCs w:val="28"/>
        </w:rPr>
        <w:t xml:space="preserve">вершенствованию </w:t>
      </w:r>
      <w:r w:rsidR="00FC42D9" w:rsidRPr="00FC42D9">
        <w:rPr>
          <w:sz w:val="28"/>
          <w:szCs w:val="28"/>
        </w:rPr>
        <w:t xml:space="preserve">взаимодействия </w:t>
      </w:r>
      <w:r w:rsidR="00973944" w:rsidRPr="00FC42D9">
        <w:rPr>
          <w:sz w:val="28"/>
          <w:szCs w:val="28"/>
        </w:rPr>
        <w:t>и искать пути их разрешения</w:t>
      </w:r>
      <w:r w:rsidRPr="00FC42D9">
        <w:rPr>
          <w:sz w:val="28"/>
          <w:szCs w:val="28"/>
        </w:rPr>
        <w:t>.</w:t>
      </w:r>
    </w:p>
    <w:p w:rsidR="001A5080" w:rsidRPr="001A5080" w:rsidRDefault="001A5080" w:rsidP="001A508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1A5080">
        <w:rPr>
          <w:sz w:val="28"/>
          <w:szCs w:val="28"/>
        </w:rPr>
        <w:t>Налоговый мониторинг как форма налогового контроля в Российской Федерации начал действовать с 1 января 2016 года.</w:t>
      </w:r>
    </w:p>
    <w:p w:rsidR="001A5080" w:rsidRPr="00732C0C" w:rsidRDefault="001A5080" w:rsidP="001A5080">
      <w:pPr>
        <w:pStyle w:val="a6"/>
        <w:spacing w:line="360" w:lineRule="auto"/>
        <w:ind w:firstLine="709"/>
        <w:jc w:val="both"/>
        <w:rPr>
          <w:b/>
          <w:sz w:val="28"/>
          <w:szCs w:val="28"/>
        </w:rPr>
      </w:pPr>
      <w:r w:rsidRPr="001A5080">
        <w:rPr>
          <w:sz w:val="28"/>
          <w:szCs w:val="28"/>
        </w:rPr>
        <w:t>Между тем в международной практике аналогичные налоговому мониторингу формы налогового контроля известны давно. Это расширенное взаимодействие и его более развитая форма – сотрудничество для целей соблюдения законодательства. Впервые налоговый мониторинг был осуществлен в 2005 году в Нидерландах с целью усиления налогового контроля над крупными корпорациями, чуть позже в Ирла</w:t>
      </w:r>
      <w:r w:rsidR="00D774FF">
        <w:rPr>
          <w:sz w:val="28"/>
          <w:szCs w:val="28"/>
        </w:rPr>
        <w:t>ндии</w:t>
      </w:r>
      <w:r w:rsidRPr="001A5080">
        <w:rPr>
          <w:sz w:val="28"/>
          <w:szCs w:val="28"/>
        </w:rPr>
        <w:t xml:space="preserve">, Великобритании и США. </w:t>
      </w:r>
      <w:proofErr w:type="gramStart"/>
      <w:r w:rsidRPr="00732C0C">
        <w:rPr>
          <w:b/>
          <w:sz w:val="28"/>
          <w:szCs w:val="28"/>
        </w:rPr>
        <w:t>(Слайд № 2 Международный опыт.</w:t>
      </w:r>
      <w:proofErr w:type="gramEnd"/>
      <w:r w:rsidRPr="00732C0C">
        <w:rPr>
          <w:b/>
          <w:sz w:val="28"/>
          <w:szCs w:val="28"/>
        </w:rPr>
        <w:t xml:space="preserve"> </w:t>
      </w:r>
      <w:proofErr w:type="gramStart"/>
      <w:r w:rsidRPr="00732C0C">
        <w:rPr>
          <w:b/>
          <w:sz w:val="28"/>
          <w:szCs w:val="28"/>
        </w:rPr>
        <w:t>Страны, в которых действует режим налогового мониторинга)</w:t>
      </w:r>
      <w:r w:rsidR="00732C0C">
        <w:rPr>
          <w:b/>
          <w:sz w:val="28"/>
          <w:szCs w:val="28"/>
        </w:rPr>
        <w:t>.</w:t>
      </w:r>
      <w:proofErr w:type="gramEnd"/>
    </w:p>
    <w:p w:rsidR="001A5080" w:rsidRPr="001A5080" w:rsidRDefault="001A5080" w:rsidP="001A508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1A5080">
        <w:rPr>
          <w:sz w:val="28"/>
          <w:szCs w:val="28"/>
        </w:rPr>
        <w:t>В настоящее время концепция расширенного взаимодействия в том или ином виде применяется уже более чем в 24 странах, в том числе Белоруссия и Казахстан.</w:t>
      </w:r>
    </w:p>
    <w:p w:rsidR="001A5080" w:rsidRPr="001A5080" w:rsidRDefault="001A5080" w:rsidP="001A508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1A5080">
        <w:rPr>
          <w:sz w:val="28"/>
          <w:szCs w:val="28"/>
        </w:rPr>
        <w:lastRenderedPageBreak/>
        <w:t xml:space="preserve">Но, несмотря на технические отличия подходов налоговых органов в различных юрисдикциях, их сущность сводится к одному: налогоплательщик и налоговый орган взаимодействуют постоянно, в оперативном режиме и согласуют подходы к налогообложению хозяйственных операций без вынесения полномасштабного налогового спора в суд. </w:t>
      </w:r>
    </w:p>
    <w:p w:rsidR="001A5080" w:rsidRPr="001A5080" w:rsidRDefault="001A5080" w:rsidP="001A508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1A5080">
        <w:rPr>
          <w:sz w:val="28"/>
          <w:szCs w:val="28"/>
        </w:rPr>
        <w:t>Таким образом, налоговый мониторинг широко распространен за рубежом, является успешно функционирующим во многих странах видом налогового контроля и пользуется популярностью у компаний.</w:t>
      </w:r>
    </w:p>
    <w:p w:rsidR="001A5080" w:rsidRPr="00732C0C" w:rsidRDefault="001A5080" w:rsidP="001A5080">
      <w:pPr>
        <w:pStyle w:val="a6"/>
        <w:spacing w:line="360" w:lineRule="auto"/>
        <w:ind w:firstLine="709"/>
        <w:jc w:val="both"/>
        <w:rPr>
          <w:b/>
          <w:sz w:val="28"/>
          <w:szCs w:val="28"/>
        </w:rPr>
      </w:pPr>
      <w:r w:rsidRPr="001A5080">
        <w:rPr>
          <w:sz w:val="28"/>
          <w:szCs w:val="28"/>
        </w:rPr>
        <w:t>В Российской Федерации участие в налоговом мониторинге носит заявительный характер и яв</w:t>
      </w:r>
      <w:r w:rsidR="00732C0C">
        <w:rPr>
          <w:sz w:val="28"/>
          <w:szCs w:val="28"/>
        </w:rPr>
        <w:t>ляется правом налогоплательщика</w:t>
      </w:r>
      <w:r w:rsidRPr="001A5080">
        <w:rPr>
          <w:sz w:val="28"/>
          <w:szCs w:val="28"/>
        </w:rPr>
        <w:t xml:space="preserve"> </w:t>
      </w:r>
      <w:r w:rsidR="00732C0C" w:rsidRPr="00732C0C">
        <w:rPr>
          <w:b/>
          <w:sz w:val="28"/>
          <w:szCs w:val="28"/>
        </w:rPr>
        <w:t>(Слайд № 3 Практика участия в налоговом мониторинге)</w:t>
      </w:r>
      <w:r w:rsidR="00732C0C">
        <w:rPr>
          <w:b/>
          <w:sz w:val="28"/>
          <w:szCs w:val="28"/>
        </w:rPr>
        <w:t>.</w:t>
      </w:r>
    </w:p>
    <w:p w:rsidR="007163DF" w:rsidRDefault="00EE16A9" w:rsidP="00F6105D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Инспекции налогов</w:t>
      </w:r>
      <w:r w:rsidR="001A5080">
        <w:rPr>
          <w:sz w:val="28"/>
          <w:szCs w:val="28"/>
        </w:rPr>
        <w:t>ый</w:t>
      </w:r>
      <w:r>
        <w:rPr>
          <w:sz w:val="28"/>
          <w:szCs w:val="28"/>
        </w:rPr>
        <w:t xml:space="preserve"> мониторинг</w:t>
      </w:r>
      <w:r w:rsidR="001A5080">
        <w:rPr>
          <w:sz w:val="28"/>
          <w:szCs w:val="28"/>
        </w:rPr>
        <w:t xml:space="preserve"> как форма налогового контроля</w:t>
      </w:r>
      <w:r>
        <w:rPr>
          <w:sz w:val="28"/>
          <w:szCs w:val="28"/>
        </w:rPr>
        <w:t xml:space="preserve"> реализуется с 2017 года</w:t>
      </w:r>
      <w:r w:rsidR="001A5080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7 организаций</w:t>
      </w:r>
      <w:r w:rsidR="001A5080">
        <w:rPr>
          <w:sz w:val="28"/>
          <w:szCs w:val="28"/>
        </w:rPr>
        <w:t xml:space="preserve"> или 33 % </w:t>
      </w:r>
      <w:r>
        <w:rPr>
          <w:sz w:val="28"/>
          <w:szCs w:val="28"/>
        </w:rPr>
        <w:t>от общего количества организаций находящихся на налоговом мониторинге</w:t>
      </w:r>
      <w:r w:rsidR="001A5080">
        <w:rPr>
          <w:sz w:val="28"/>
          <w:szCs w:val="28"/>
        </w:rPr>
        <w:t xml:space="preserve"> (21)</w:t>
      </w:r>
      <w:r>
        <w:rPr>
          <w:sz w:val="28"/>
          <w:szCs w:val="28"/>
        </w:rPr>
        <w:t>.</w:t>
      </w:r>
    </w:p>
    <w:p w:rsidR="00280427" w:rsidRDefault="00232935" w:rsidP="001A5080">
      <w:pPr>
        <w:pStyle w:val="a6"/>
        <w:tabs>
          <w:tab w:val="clear" w:pos="4677"/>
        </w:tabs>
        <w:spacing w:line="360" w:lineRule="auto"/>
        <w:ind w:firstLine="709"/>
        <w:jc w:val="both"/>
        <w:rPr>
          <w:color w:val="0D0D0D"/>
          <w:spacing w:val="-3"/>
          <w:sz w:val="28"/>
          <w:szCs w:val="28"/>
        </w:rPr>
      </w:pPr>
      <w:r w:rsidRPr="009E670E">
        <w:rPr>
          <w:color w:val="0D0D0D"/>
          <w:spacing w:val="-3"/>
          <w:sz w:val="28"/>
          <w:szCs w:val="28"/>
        </w:rPr>
        <w:t xml:space="preserve">С апреля 2018 года </w:t>
      </w:r>
      <w:r w:rsidR="00F6105D" w:rsidRPr="009E670E">
        <w:rPr>
          <w:color w:val="0D0D0D"/>
          <w:spacing w:val="-3"/>
          <w:sz w:val="28"/>
          <w:szCs w:val="28"/>
        </w:rPr>
        <w:t xml:space="preserve">в </w:t>
      </w:r>
      <w:r w:rsidR="007D3996">
        <w:rPr>
          <w:color w:val="0D0D0D"/>
          <w:spacing w:val="-3"/>
          <w:sz w:val="28"/>
          <w:szCs w:val="28"/>
        </w:rPr>
        <w:t xml:space="preserve">рамках </w:t>
      </w:r>
      <w:r w:rsidR="00F6105D" w:rsidRPr="009E670E">
        <w:rPr>
          <w:color w:val="0D0D0D"/>
          <w:spacing w:val="-3"/>
          <w:sz w:val="28"/>
          <w:szCs w:val="28"/>
        </w:rPr>
        <w:t>исполнени</w:t>
      </w:r>
      <w:r w:rsidR="007D3996">
        <w:rPr>
          <w:color w:val="0D0D0D"/>
          <w:spacing w:val="-3"/>
          <w:sz w:val="28"/>
          <w:szCs w:val="28"/>
        </w:rPr>
        <w:t>я</w:t>
      </w:r>
      <w:r w:rsidR="00F6105D" w:rsidRPr="009E670E">
        <w:rPr>
          <w:color w:val="0D0D0D"/>
          <w:spacing w:val="-3"/>
          <w:sz w:val="28"/>
          <w:szCs w:val="28"/>
        </w:rPr>
        <w:t xml:space="preserve"> Плана мероприятий по реализации концепции оптимизации деятельности </w:t>
      </w:r>
      <w:r w:rsidRPr="009E670E">
        <w:rPr>
          <w:color w:val="0D0D0D"/>
          <w:spacing w:val="-3"/>
          <w:sz w:val="28"/>
          <w:szCs w:val="28"/>
        </w:rPr>
        <w:t xml:space="preserve">МИ </w:t>
      </w:r>
      <w:r w:rsidR="00F6105D" w:rsidRPr="009E670E">
        <w:rPr>
          <w:color w:val="0D0D0D"/>
          <w:spacing w:val="-3"/>
          <w:sz w:val="28"/>
          <w:szCs w:val="28"/>
        </w:rPr>
        <w:t xml:space="preserve">ФНС России по крупнейшим налогоплательщикам, </w:t>
      </w:r>
      <w:r w:rsidRPr="009E670E">
        <w:rPr>
          <w:color w:val="0D0D0D"/>
          <w:spacing w:val="-3"/>
          <w:sz w:val="28"/>
          <w:szCs w:val="28"/>
        </w:rPr>
        <w:t>Инспекция осуществляет администрирование крупнейших налогоплательщиков нефтегазового сектора</w:t>
      </w:r>
      <w:r w:rsidR="001A5080">
        <w:rPr>
          <w:color w:val="0D0D0D"/>
          <w:spacing w:val="-3"/>
          <w:sz w:val="28"/>
          <w:szCs w:val="28"/>
        </w:rPr>
        <w:t xml:space="preserve">, в том числе 14 крупнейших налогоплательщиков </w:t>
      </w:r>
      <w:r w:rsidR="00F6105D" w:rsidRPr="009E670E">
        <w:rPr>
          <w:color w:val="0D0D0D"/>
          <w:spacing w:val="-3"/>
          <w:sz w:val="28"/>
          <w:szCs w:val="28"/>
        </w:rPr>
        <w:t>-</w:t>
      </w:r>
      <w:r w:rsidR="001A5080">
        <w:rPr>
          <w:color w:val="0D0D0D"/>
          <w:spacing w:val="-3"/>
          <w:sz w:val="28"/>
          <w:szCs w:val="28"/>
        </w:rPr>
        <w:t xml:space="preserve"> </w:t>
      </w:r>
      <w:r w:rsidR="00F6105D" w:rsidRPr="009E670E">
        <w:rPr>
          <w:color w:val="0D0D0D"/>
          <w:spacing w:val="-3"/>
          <w:sz w:val="28"/>
          <w:szCs w:val="28"/>
        </w:rPr>
        <w:t>участников налогового мониторинга</w:t>
      </w:r>
      <w:r w:rsidR="001A5080">
        <w:rPr>
          <w:color w:val="0D0D0D"/>
          <w:spacing w:val="-3"/>
          <w:sz w:val="28"/>
          <w:szCs w:val="28"/>
        </w:rPr>
        <w:t>, что составляет 54 % от общего количества налогоплательщиков, находящихся на налоговом мониторинге.</w:t>
      </w:r>
      <w:r w:rsidR="00280427" w:rsidRPr="009E670E">
        <w:rPr>
          <w:color w:val="0D0D0D"/>
          <w:spacing w:val="-3"/>
          <w:sz w:val="28"/>
          <w:szCs w:val="28"/>
        </w:rPr>
        <w:t xml:space="preserve"> </w:t>
      </w:r>
    </w:p>
    <w:p w:rsidR="00C020EF" w:rsidRDefault="00C020EF" w:rsidP="00C020EF">
      <w:pPr>
        <w:pStyle w:val="a6"/>
        <w:tabs>
          <w:tab w:val="clear" w:pos="4677"/>
        </w:tabs>
        <w:spacing w:line="360" w:lineRule="auto"/>
        <w:ind w:firstLine="709"/>
        <w:jc w:val="both"/>
        <w:rPr>
          <w:color w:val="0D0D0D"/>
          <w:spacing w:val="-3"/>
          <w:sz w:val="28"/>
          <w:szCs w:val="28"/>
        </w:rPr>
      </w:pPr>
      <w:r w:rsidRPr="009E670E">
        <w:rPr>
          <w:color w:val="0D0D0D"/>
          <w:spacing w:val="-3"/>
          <w:sz w:val="28"/>
          <w:szCs w:val="28"/>
        </w:rPr>
        <w:t>В целях обеспечения непрерывного и эффективного налогового мониторинга переданных на учет</w:t>
      </w:r>
      <w:r w:rsidR="007163DF" w:rsidRPr="007163DF">
        <w:t xml:space="preserve"> </w:t>
      </w:r>
      <w:r w:rsidR="007163DF" w:rsidRPr="007163DF">
        <w:rPr>
          <w:color w:val="0D0D0D"/>
          <w:spacing w:val="-3"/>
          <w:sz w:val="28"/>
          <w:szCs w:val="28"/>
        </w:rPr>
        <w:t>крупнейших налогоплательщиков - участников налогового мониторинга</w:t>
      </w:r>
      <w:r w:rsidRPr="009E670E">
        <w:rPr>
          <w:color w:val="0D0D0D"/>
          <w:spacing w:val="-3"/>
          <w:sz w:val="28"/>
          <w:szCs w:val="28"/>
        </w:rPr>
        <w:t xml:space="preserve">, Инспекцией </w:t>
      </w:r>
      <w:r>
        <w:rPr>
          <w:color w:val="0D0D0D"/>
          <w:spacing w:val="-3"/>
          <w:sz w:val="28"/>
          <w:szCs w:val="28"/>
        </w:rPr>
        <w:t>создана</w:t>
      </w:r>
      <w:r w:rsidRPr="009E670E">
        <w:rPr>
          <w:color w:val="0D0D0D"/>
          <w:spacing w:val="-3"/>
          <w:sz w:val="28"/>
          <w:szCs w:val="28"/>
        </w:rPr>
        <w:t xml:space="preserve"> рабоч</w:t>
      </w:r>
      <w:r>
        <w:rPr>
          <w:color w:val="0D0D0D"/>
          <w:spacing w:val="-3"/>
          <w:sz w:val="28"/>
          <w:szCs w:val="28"/>
        </w:rPr>
        <w:t>ая группа</w:t>
      </w:r>
      <w:r w:rsidRPr="009E670E">
        <w:rPr>
          <w:color w:val="0D0D0D"/>
          <w:spacing w:val="-3"/>
          <w:sz w:val="28"/>
          <w:szCs w:val="28"/>
        </w:rPr>
        <w:t xml:space="preserve"> по координации действий в рамках взаимодействия с МИ ФНС России по крупнейшим  налогоплательщикам № 1, а также проведены совместные совещания с представителями </w:t>
      </w:r>
      <w:r>
        <w:rPr>
          <w:color w:val="0D0D0D"/>
          <w:spacing w:val="-3"/>
          <w:sz w:val="28"/>
          <w:szCs w:val="28"/>
        </w:rPr>
        <w:t>налогоплательщиков</w:t>
      </w:r>
      <w:r w:rsidRPr="009E670E">
        <w:rPr>
          <w:color w:val="0D0D0D"/>
          <w:spacing w:val="-3"/>
          <w:sz w:val="28"/>
          <w:szCs w:val="28"/>
        </w:rPr>
        <w:t xml:space="preserve"> по вопросам организации информационного взаимодейс</w:t>
      </w:r>
      <w:r>
        <w:rPr>
          <w:color w:val="0D0D0D"/>
          <w:spacing w:val="-3"/>
          <w:sz w:val="28"/>
          <w:szCs w:val="28"/>
        </w:rPr>
        <w:t>твия и его дальнейшего развития</w:t>
      </w:r>
      <w:r w:rsidRPr="009E670E">
        <w:rPr>
          <w:color w:val="0D0D0D"/>
          <w:spacing w:val="-3"/>
          <w:sz w:val="28"/>
          <w:szCs w:val="28"/>
        </w:rPr>
        <w:t>.</w:t>
      </w:r>
    </w:p>
    <w:p w:rsidR="003C6B6F" w:rsidRDefault="003C6B6F" w:rsidP="002F1830">
      <w:pPr>
        <w:pStyle w:val="a6"/>
        <w:tabs>
          <w:tab w:val="clear" w:pos="4677"/>
        </w:tabs>
        <w:spacing w:line="360" w:lineRule="auto"/>
        <w:ind w:firstLine="709"/>
        <w:jc w:val="both"/>
        <w:rPr>
          <w:color w:val="0D0D0D"/>
          <w:spacing w:val="-3"/>
          <w:sz w:val="28"/>
          <w:szCs w:val="28"/>
        </w:rPr>
      </w:pPr>
      <w:r>
        <w:rPr>
          <w:color w:val="0D0D0D"/>
          <w:spacing w:val="-3"/>
          <w:sz w:val="28"/>
          <w:szCs w:val="28"/>
        </w:rPr>
        <w:t xml:space="preserve">В соответствии с </w:t>
      </w:r>
      <w:r w:rsidRPr="003C6B6F">
        <w:rPr>
          <w:color w:val="0D0D0D"/>
          <w:spacing w:val="-3"/>
          <w:sz w:val="28"/>
          <w:szCs w:val="28"/>
        </w:rPr>
        <w:t xml:space="preserve">письмом </w:t>
      </w:r>
      <w:r>
        <w:rPr>
          <w:color w:val="0D0D0D"/>
          <w:spacing w:val="-3"/>
          <w:sz w:val="28"/>
          <w:szCs w:val="28"/>
        </w:rPr>
        <w:t xml:space="preserve">ФНС России </w:t>
      </w:r>
      <w:r w:rsidRPr="003C6B6F">
        <w:rPr>
          <w:color w:val="0D0D0D"/>
          <w:spacing w:val="-3"/>
          <w:sz w:val="28"/>
          <w:szCs w:val="28"/>
        </w:rPr>
        <w:t>от 30.05.2018 года ЕД-4-15/10444@</w:t>
      </w:r>
      <w:r>
        <w:rPr>
          <w:color w:val="0D0D0D"/>
          <w:spacing w:val="-3"/>
          <w:sz w:val="28"/>
          <w:szCs w:val="28"/>
        </w:rPr>
        <w:t xml:space="preserve"> </w:t>
      </w:r>
      <w:r w:rsidRPr="003C6B6F">
        <w:rPr>
          <w:color w:val="0D0D0D"/>
          <w:spacing w:val="-3"/>
          <w:sz w:val="28"/>
          <w:szCs w:val="28"/>
        </w:rPr>
        <w:t xml:space="preserve">МИ ФНС России № 2 по крупнейшим налогоплательщикам </w:t>
      </w:r>
      <w:r w:rsidR="00CB23C6" w:rsidRPr="00CB23C6">
        <w:rPr>
          <w:color w:val="0D0D0D"/>
          <w:spacing w:val="-3"/>
          <w:sz w:val="28"/>
          <w:szCs w:val="28"/>
        </w:rPr>
        <w:t>в отношении организаций, поставленных на учет из другого налогового органа</w:t>
      </w:r>
      <w:r w:rsidR="00CB23C6">
        <w:rPr>
          <w:color w:val="0D0D0D"/>
          <w:spacing w:val="-3"/>
          <w:sz w:val="28"/>
          <w:szCs w:val="28"/>
        </w:rPr>
        <w:t>,</w:t>
      </w:r>
      <w:bookmarkStart w:id="0" w:name="_GoBack"/>
      <w:bookmarkEnd w:id="0"/>
      <w:r w:rsidR="00CB23C6" w:rsidRPr="00CB23C6">
        <w:rPr>
          <w:color w:val="0D0D0D"/>
          <w:spacing w:val="-3"/>
          <w:sz w:val="28"/>
          <w:szCs w:val="28"/>
        </w:rPr>
        <w:t xml:space="preserve"> </w:t>
      </w:r>
      <w:r w:rsidRPr="003C6B6F">
        <w:rPr>
          <w:color w:val="0D0D0D"/>
          <w:spacing w:val="-3"/>
          <w:sz w:val="28"/>
          <w:szCs w:val="28"/>
        </w:rPr>
        <w:t xml:space="preserve">продолжает проведение налогового мониторинга </w:t>
      </w:r>
      <w:r w:rsidR="00CB23C6">
        <w:rPr>
          <w:color w:val="0D0D0D"/>
          <w:spacing w:val="-3"/>
          <w:sz w:val="28"/>
          <w:szCs w:val="28"/>
        </w:rPr>
        <w:t>за периоды 2017 и 2018 годы до окончания срока его проведения, установленного пунктом 5 ст. 105.26 НК РФ</w:t>
      </w:r>
      <w:r w:rsidRPr="003C6B6F">
        <w:rPr>
          <w:color w:val="0D0D0D"/>
          <w:spacing w:val="-3"/>
          <w:sz w:val="28"/>
          <w:szCs w:val="28"/>
        </w:rPr>
        <w:t>.</w:t>
      </w:r>
    </w:p>
    <w:p w:rsidR="003C6B6F" w:rsidRPr="003C6B6F" w:rsidRDefault="003C6B6F" w:rsidP="00C020EF">
      <w:pPr>
        <w:pStyle w:val="a6"/>
        <w:tabs>
          <w:tab w:val="clear" w:pos="4677"/>
        </w:tabs>
        <w:spacing w:line="360" w:lineRule="auto"/>
        <w:ind w:firstLine="709"/>
        <w:jc w:val="both"/>
        <w:rPr>
          <w:b/>
          <w:color w:val="0D0D0D"/>
          <w:spacing w:val="-3"/>
          <w:sz w:val="28"/>
          <w:szCs w:val="28"/>
        </w:rPr>
      </w:pPr>
      <w:r w:rsidRPr="003C6B6F">
        <w:rPr>
          <w:b/>
          <w:color w:val="0D0D0D"/>
          <w:spacing w:val="-3"/>
          <w:sz w:val="28"/>
          <w:szCs w:val="28"/>
        </w:rPr>
        <w:lastRenderedPageBreak/>
        <w:t>(Слайд № 4 Нормативно-правовые требования к вступлению в налоговый мониторинг)</w:t>
      </w:r>
    </w:p>
    <w:p w:rsidR="00A90609" w:rsidRDefault="00091D56" w:rsidP="00A90609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091D56">
        <w:rPr>
          <w:color w:val="0D0D0D"/>
          <w:spacing w:val="-3"/>
          <w:sz w:val="28"/>
          <w:szCs w:val="28"/>
        </w:rPr>
        <w:t>Организация, которая планирует перейти на налоговый мониторинг, может обратиться в налоговый орган за получением необходимых разъяснений. Налоговый орган совместно с ФНС России проведет ознакомительную презентацию, расскажет о требованиях, установленных нормативными правовыми актами к участникам налогового мониторинга, приведет лучшие практики и примеры. Инспекцией в рамках подготовки к переходу на налоговый мониторинг на регулярной основе проводятся  совещания с налогоплательщиками. Так с 01.01.2018 года Инспекцией проведено 8 рабоч</w:t>
      </w:r>
      <w:r>
        <w:rPr>
          <w:color w:val="0D0D0D"/>
          <w:spacing w:val="-3"/>
          <w:sz w:val="28"/>
          <w:szCs w:val="28"/>
        </w:rPr>
        <w:t>их встреч с налогоплательщиками, которыми в</w:t>
      </w:r>
      <w:r w:rsidR="00A90609" w:rsidRPr="00725BD9">
        <w:rPr>
          <w:sz w:val="28"/>
          <w:szCs w:val="28"/>
        </w:rPr>
        <w:t xml:space="preserve"> июле представлены 8 заявлений на проведение налогового мониторинга за 2019 год, </w:t>
      </w:r>
      <w:r>
        <w:rPr>
          <w:sz w:val="28"/>
          <w:szCs w:val="28"/>
        </w:rPr>
        <w:t xml:space="preserve">и количество участников налогового мониторинга </w:t>
      </w:r>
      <w:r w:rsidR="00A90609" w:rsidRPr="00725BD9">
        <w:rPr>
          <w:sz w:val="28"/>
          <w:szCs w:val="28"/>
        </w:rPr>
        <w:t xml:space="preserve">с 01.01.2019 </w:t>
      </w:r>
      <w:r w:rsidR="00280427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составит </w:t>
      </w:r>
      <w:r w:rsidR="00A90609" w:rsidRPr="00725BD9">
        <w:rPr>
          <w:sz w:val="28"/>
          <w:szCs w:val="28"/>
        </w:rPr>
        <w:t>22</w:t>
      </w:r>
      <w:r>
        <w:rPr>
          <w:sz w:val="28"/>
          <w:szCs w:val="28"/>
        </w:rPr>
        <w:t xml:space="preserve"> организации</w:t>
      </w:r>
      <w:r w:rsidR="00A90609" w:rsidRPr="00725BD9">
        <w:rPr>
          <w:sz w:val="28"/>
          <w:szCs w:val="28"/>
        </w:rPr>
        <w:t>.</w:t>
      </w:r>
    </w:p>
    <w:p w:rsidR="00732C0C" w:rsidRPr="00732C0C" w:rsidRDefault="00732C0C" w:rsidP="00A90609">
      <w:pPr>
        <w:pStyle w:val="a6"/>
        <w:tabs>
          <w:tab w:val="clear" w:pos="467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32C0C">
        <w:rPr>
          <w:b/>
          <w:sz w:val="28"/>
          <w:szCs w:val="28"/>
        </w:rPr>
        <w:t>(Слайд №</w:t>
      </w:r>
      <w:r>
        <w:rPr>
          <w:b/>
          <w:sz w:val="28"/>
          <w:szCs w:val="28"/>
        </w:rPr>
        <w:t xml:space="preserve"> </w:t>
      </w:r>
      <w:r w:rsidR="0075775B">
        <w:rPr>
          <w:b/>
          <w:sz w:val="28"/>
          <w:szCs w:val="28"/>
        </w:rPr>
        <w:t>5</w:t>
      </w:r>
      <w:r w:rsidRPr="00732C0C">
        <w:rPr>
          <w:b/>
          <w:sz w:val="28"/>
          <w:szCs w:val="28"/>
        </w:rPr>
        <w:t xml:space="preserve"> Участники налогового мониторинга, администрируемые МИ ФНС России по крупнейшим налогоплательщикам № 2).</w:t>
      </w:r>
    </w:p>
    <w:p w:rsidR="004304E8" w:rsidRPr="004304E8" w:rsidRDefault="004304E8" w:rsidP="004304E8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Участники налогового мониторинга </w:t>
      </w:r>
      <w:r w:rsidRPr="004304E8">
        <w:rPr>
          <w:sz w:val="28"/>
          <w:szCs w:val="28"/>
        </w:rPr>
        <w:t>осуществляют весь спектр технологических операций по добыче, переработке, транспортировке газа горючего природного, газового конденсата, нефти и нефтепродуктов, а также осуществляют реализацию готовой продукции, как на внутреннем, так и на внешнем рынках Российской Федерации.</w:t>
      </w:r>
      <w:proofErr w:type="gramEnd"/>
    </w:p>
    <w:p w:rsidR="004304E8" w:rsidRDefault="004304E8" w:rsidP="004304E8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4304E8">
        <w:rPr>
          <w:sz w:val="28"/>
          <w:szCs w:val="28"/>
        </w:rPr>
        <w:t xml:space="preserve">Эффективное налоговое администрирование таких компаний требует от сотрудников налоговых органов качественно иного уровня знаний: понимания структуры и специфики их деятельности, долгосрочной стратегии и </w:t>
      </w:r>
      <w:proofErr w:type="gramStart"/>
      <w:r w:rsidRPr="004304E8">
        <w:rPr>
          <w:sz w:val="28"/>
          <w:szCs w:val="28"/>
        </w:rPr>
        <w:t>бизнес-модели</w:t>
      </w:r>
      <w:proofErr w:type="gramEnd"/>
      <w:r w:rsidRPr="004304E8">
        <w:rPr>
          <w:sz w:val="28"/>
          <w:szCs w:val="28"/>
        </w:rPr>
        <w:t>, экономической сущности проводимых транзакций и особенностей заключаемых сделок, сферы деятельности, используемых информационных систем, процедур учета, внутреннего контроля и т.д.</w:t>
      </w:r>
    </w:p>
    <w:p w:rsidR="003C6B6F" w:rsidRDefault="003C6B6F" w:rsidP="004304E8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3C6B6F">
        <w:rPr>
          <w:sz w:val="28"/>
          <w:szCs w:val="28"/>
        </w:rPr>
        <w:t>Для эффективного налогового администрирования крупнейших  налогоплательщиков в Инспекции создана рабочая группа и сформирован отдел налогового мониторинга.</w:t>
      </w:r>
    </w:p>
    <w:p w:rsidR="004304E8" w:rsidRPr="004304E8" w:rsidRDefault="004304E8" w:rsidP="004304E8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4304E8">
        <w:rPr>
          <w:sz w:val="28"/>
          <w:szCs w:val="28"/>
        </w:rPr>
        <w:t xml:space="preserve">За время проведения налогового мониторинга Инспекцией составлено 9 мотивированных мнений, из них 4 подготовлены по запросу налогоплательщиков, 5 – по инициативе Инспекции. Мотивированные мнения, составленные Инспекцией, касаются отраслевых вопросов, связанных с правильностью исчисления налога на </w:t>
      </w:r>
      <w:r w:rsidRPr="004304E8">
        <w:rPr>
          <w:sz w:val="28"/>
          <w:szCs w:val="28"/>
        </w:rPr>
        <w:lastRenderedPageBreak/>
        <w:t xml:space="preserve">прибыль организаций, налога на добычу полезных ископаемых, налога на имущество организаций, налога на доходы физических лиц и страховых взносов. </w:t>
      </w:r>
    </w:p>
    <w:p w:rsidR="00C020EF" w:rsidRDefault="004304E8" w:rsidP="004304E8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4304E8">
        <w:rPr>
          <w:sz w:val="28"/>
          <w:szCs w:val="28"/>
        </w:rPr>
        <w:t>Общая сумма налоговых обязательств, урегулированных по результатам мотивированных мнений Инспекции, составила 188 млн. руб.</w:t>
      </w:r>
    </w:p>
    <w:p w:rsidR="00CE60AC" w:rsidRDefault="00C020EF" w:rsidP="00DC1B66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7C98">
        <w:rPr>
          <w:sz w:val="28"/>
          <w:szCs w:val="28"/>
        </w:rPr>
        <w:t xml:space="preserve">В заключение </w:t>
      </w:r>
      <w:r w:rsidR="00A31D81">
        <w:rPr>
          <w:sz w:val="28"/>
          <w:szCs w:val="28"/>
        </w:rPr>
        <w:t>хочется отметить</w:t>
      </w:r>
      <w:r w:rsidR="00727C98">
        <w:rPr>
          <w:sz w:val="28"/>
          <w:szCs w:val="28"/>
        </w:rPr>
        <w:t xml:space="preserve">, </w:t>
      </w:r>
      <w:r w:rsidR="00CE60AC">
        <w:rPr>
          <w:sz w:val="28"/>
          <w:szCs w:val="28"/>
        </w:rPr>
        <w:t>что налоговый мониторинг обеспечивает качественно новый уровень реализации налогового контроля, направленный на выстраивание открытых доверительных отношений между бизнесом и государством.</w:t>
      </w:r>
    </w:p>
    <w:p w:rsidR="004071B0" w:rsidRDefault="00CE60AC" w:rsidP="00DC1B66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мониторинг п</w:t>
      </w:r>
      <w:r w:rsidR="00C15674">
        <w:rPr>
          <w:sz w:val="28"/>
          <w:szCs w:val="28"/>
        </w:rPr>
        <w:t>омогает значительно снизить налоговые риски, играет существенную роль в стимулировании деловой активности за счет повышения стабильности и определенности правового регулирования налогообложения, а также предоставляет налогоплательщику гарантию в отношениях с налоговым органом, поскольку полнота и достоверность предоставленной налогоплательщиком информации</w:t>
      </w:r>
      <w:r w:rsidR="00F832F5">
        <w:rPr>
          <w:sz w:val="28"/>
          <w:szCs w:val="28"/>
        </w:rPr>
        <w:t xml:space="preserve"> освободит его от риска применения к нему налоговых санкций.</w:t>
      </w:r>
    </w:p>
    <w:p w:rsidR="00683E5F" w:rsidRDefault="002771FF" w:rsidP="00DC1B66">
      <w:pPr>
        <w:pStyle w:val="a6"/>
        <w:tabs>
          <w:tab w:val="clea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переход на налоговый мониторинг это возможность повысить престиж организации, подтвердив тем самым репутацию добросовестного налогоплательщика.</w:t>
      </w:r>
    </w:p>
    <w:sectPr w:rsidR="00683E5F" w:rsidSect="00C020E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371"/>
    <w:multiLevelType w:val="hybridMultilevel"/>
    <w:tmpl w:val="4104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F7B2B"/>
    <w:multiLevelType w:val="hybridMultilevel"/>
    <w:tmpl w:val="73E82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D2255"/>
    <w:multiLevelType w:val="hybridMultilevel"/>
    <w:tmpl w:val="96801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F635AB"/>
    <w:multiLevelType w:val="hybridMultilevel"/>
    <w:tmpl w:val="56B6EB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01C2494"/>
    <w:multiLevelType w:val="hybridMultilevel"/>
    <w:tmpl w:val="0CA20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C54A0"/>
    <w:multiLevelType w:val="hybridMultilevel"/>
    <w:tmpl w:val="4758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55E78"/>
    <w:multiLevelType w:val="hybridMultilevel"/>
    <w:tmpl w:val="D2E66C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5D27FE8"/>
    <w:multiLevelType w:val="hybridMultilevel"/>
    <w:tmpl w:val="F08CC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04D43"/>
    <w:multiLevelType w:val="hybridMultilevel"/>
    <w:tmpl w:val="AA26ED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6901BC"/>
    <w:rsid w:val="000006AB"/>
    <w:rsid w:val="00004766"/>
    <w:rsid w:val="00005E6A"/>
    <w:rsid w:val="0001134A"/>
    <w:rsid w:val="00011FE0"/>
    <w:rsid w:val="00012356"/>
    <w:rsid w:val="00017056"/>
    <w:rsid w:val="00021975"/>
    <w:rsid w:val="00022F5C"/>
    <w:rsid w:val="00026981"/>
    <w:rsid w:val="0002777E"/>
    <w:rsid w:val="000330A3"/>
    <w:rsid w:val="00033DE4"/>
    <w:rsid w:val="00035AAA"/>
    <w:rsid w:val="00040E09"/>
    <w:rsid w:val="00043555"/>
    <w:rsid w:val="0004457D"/>
    <w:rsid w:val="00046215"/>
    <w:rsid w:val="00047A5B"/>
    <w:rsid w:val="00047BB6"/>
    <w:rsid w:val="0005127C"/>
    <w:rsid w:val="00054E08"/>
    <w:rsid w:val="0005648F"/>
    <w:rsid w:val="00056CE0"/>
    <w:rsid w:val="00060E22"/>
    <w:rsid w:val="00065FFF"/>
    <w:rsid w:val="00075CA8"/>
    <w:rsid w:val="0008003D"/>
    <w:rsid w:val="00085446"/>
    <w:rsid w:val="00091D56"/>
    <w:rsid w:val="00092130"/>
    <w:rsid w:val="000932ED"/>
    <w:rsid w:val="000955A3"/>
    <w:rsid w:val="0009583A"/>
    <w:rsid w:val="000965E3"/>
    <w:rsid w:val="000A26E8"/>
    <w:rsid w:val="000C1B55"/>
    <w:rsid w:val="000C5A1C"/>
    <w:rsid w:val="000C5B25"/>
    <w:rsid w:val="000C690F"/>
    <w:rsid w:val="000D16E9"/>
    <w:rsid w:val="000D208D"/>
    <w:rsid w:val="000D247E"/>
    <w:rsid w:val="000D48C3"/>
    <w:rsid w:val="000E0430"/>
    <w:rsid w:val="000E1C3F"/>
    <w:rsid w:val="000F1F74"/>
    <w:rsid w:val="000F55A0"/>
    <w:rsid w:val="000F56D3"/>
    <w:rsid w:val="000F572C"/>
    <w:rsid w:val="00100D02"/>
    <w:rsid w:val="001019D2"/>
    <w:rsid w:val="0010253B"/>
    <w:rsid w:val="00103782"/>
    <w:rsid w:val="00104534"/>
    <w:rsid w:val="00104FFE"/>
    <w:rsid w:val="001072F3"/>
    <w:rsid w:val="00112A84"/>
    <w:rsid w:val="00114927"/>
    <w:rsid w:val="001450D5"/>
    <w:rsid w:val="00146BDB"/>
    <w:rsid w:val="00150F1A"/>
    <w:rsid w:val="00163045"/>
    <w:rsid w:val="00163F90"/>
    <w:rsid w:val="0017032F"/>
    <w:rsid w:val="00174BB9"/>
    <w:rsid w:val="0017656D"/>
    <w:rsid w:val="001806A9"/>
    <w:rsid w:val="001806AB"/>
    <w:rsid w:val="0018118A"/>
    <w:rsid w:val="001814C2"/>
    <w:rsid w:val="00184553"/>
    <w:rsid w:val="001861A5"/>
    <w:rsid w:val="001939A6"/>
    <w:rsid w:val="00196A48"/>
    <w:rsid w:val="001A0A22"/>
    <w:rsid w:val="001A1C90"/>
    <w:rsid w:val="001A2839"/>
    <w:rsid w:val="001A5080"/>
    <w:rsid w:val="001A5225"/>
    <w:rsid w:val="001A59BD"/>
    <w:rsid w:val="001A7105"/>
    <w:rsid w:val="001A71C4"/>
    <w:rsid w:val="001A76E1"/>
    <w:rsid w:val="001B1033"/>
    <w:rsid w:val="001B13AF"/>
    <w:rsid w:val="001B6026"/>
    <w:rsid w:val="001C3702"/>
    <w:rsid w:val="001C451C"/>
    <w:rsid w:val="001C7AA6"/>
    <w:rsid w:val="001D4C2D"/>
    <w:rsid w:val="001E075F"/>
    <w:rsid w:val="001E1D5A"/>
    <w:rsid w:val="001E2C12"/>
    <w:rsid w:val="001F0261"/>
    <w:rsid w:val="001F2D55"/>
    <w:rsid w:val="001F2F03"/>
    <w:rsid w:val="0020136E"/>
    <w:rsid w:val="002023B7"/>
    <w:rsid w:val="0020240C"/>
    <w:rsid w:val="00206D42"/>
    <w:rsid w:val="00214358"/>
    <w:rsid w:val="002166C7"/>
    <w:rsid w:val="00216B36"/>
    <w:rsid w:val="00221776"/>
    <w:rsid w:val="00231427"/>
    <w:rsid w:val="00232935"/>
    <w:rsid w:val="002376B1"/>
    <w:rsid w:val="00240B69"/>
    <w:rsid w:val="00243084"/>
    <w:rsid w:val="00244AA6"/>
    <w:rsid w:val="00245991"/>
    <w:rsid w:val="002471F2"/>
    <w:rsid w:val="00252A0D"/>
    <w:rsid w:val="00263A3A"/>
    <w:rsid w:val="00266654"/>
    <w:rsid w:val="00271042"/>
    <w:rsid w:val="00272290"/>
    <w:rsid w:val="00272AA4"/>
    <w:rsid w:val="002744D1"/>
    <w:rsid w:val="002771FF"/>
    <w:rsid w:val="00280427"/>
    <w:rsid w:val="00282B14"/>
    <w:rsid w:val="00282DC0"/>
    <w:rsid w:val="002835B2"/>
    <w:rsid w:val="00284585"/>
    <w:rsid w:val="002847EF"/>
    <w:rsid w:val="00284DA3"/>
    <w:rsid w:val="0028560D"/>
    <w:rsid w:val="00285E27"/>
    <w:rsid w:val="002869E4"/>
    <w:rsid w:val="00287C4A"/>
    <w:rsid w:val="002909D5"/>
    <w:rsid w:val="00295C2A"/>
    <w:rsid w:val="00297A4E"/>
    <w:rsid w:val="00297EB3"/>
    <w:rsid w:val="002A16FB"/>
    <w:rsid w:val="002A2169"/>
    <w:rsid w:val="002A6C98"/>
    <w:rsid w:val="002A7A41"/>
    <w:rsid w:val="002B4DF9"/>
    <w:rsid w:val="002B61DF"/>
    <w:rsid w:val="002B7E53"/>
    <w:rsid w:val="002C3C05"/>
    <w:rsid w:val="002D240B"/>
    <w:rsid w:val="002D338D"/>
    <w:rsid w:val="002D4BC3"/>
    <w:rsid w:val="002D5E29"/>
    <w:rsid w:val="002E308F"/>
    <w:rsid w:val="002E6089"/>
    <w:rsid w:val="002E670C"/>
    <w:rsid w:val="002E677C"/>
    <w:rsid w:val="002E6957"/>
    <w:rsid w:val="002F1830"/>
    <w:rsid w:val="002F2766"/>
    <w:rsid w:val="002F2CB8"/>
    <w:rsid w:val="002F3157"/>
    <w:rsid w:val="002F31E5"/>
    <w:rsid w:val="002F594D"/>
    <w:rsid w:val="002F6853"/>
    <w:rsid w:val="002F6E00"/>
    <w:rsid w:val="00301DEF"/>
    <w:rsid w:val="003074DF"/>
    <w:rsid w:val="00322025"/>
    <w:rsid w:val="00323972"/>
    <w:rsid w:val="00323E7B"/>
    <w:rsid w:val="00332280"/>
    <w:rsid w:val="00341398"/>
    <w:rsid w:val="00341C95"/>
    <w:rsid w:val="003452EA"/>
    <w:rsid w:val="0034578B"/>
    <w:rsid w:val="00345EC9"/>
    <w:rsid w:val="003504A0"/>
    <w:rsid w:val="003514DA"/>
    <w:rsid w:val="00354CD7"/>
    <w:rsid w:val="00357C0B"/>
    <w:rsid w:val="00360FD7"/>
    <w:rsid w:val="00364548"/>
    <w:rsid w:val="00366603"/>
    <w:rsid w:val="003667A4"/>
    <w:rsid w:val="00371558"/>
    <w:rsid w:val="00372681"/>
    <w:rsid w:val="003829A2"/>
    <w:rsid w:val="003852A8"/>
    <w:rsid w:val="0039013F"/>
    <w:rsid w:val="003931A4"/>
    <w:rsid w:val="00395510"/>
    <w:rsid w:val="003A4581"/>
    <w:rsid w:val="003B3405"/>
    <w:rsid w:val="003B3CD7"/>
    <w:rsid w:val="003B52CF"/>
    <w:rsid w:val="003C0EFF"/>
    <w:rsid w:val="003C6B6F"/>
    <w:rsid w:val="003C78AA"/>
    <w:rsid w:val="003D791C"/>
    <w:rsid w:val="003E00D0"/>
    <w:rsid w:val="003E201C"/>
    <w:rsid w:val="003E5D6D"/>
    <w:rsid w:val="003F5817"/>
    <w:rsid w:val="00400008"/>
    <w:rsid w:val="0040074A"/>
    <w:rsid w:val="00401EE3"/>
    <w:rsid w:val="00404A85"/>
    <w:rsid w:val="004071B0"/>
    <w:rsid w:val="004107EA"/>
    <w:rsid w:val="004121A5"/>
    <w:rsid w:val="004154C1"/>
    <w:rsid w:val="004164E2"/>
    <w:rsid w:val="00425E99"/>
    <w:rsid w:val="004304E8"/>
    <w:rsid w:val="004326FB"/>
    <w:rsid w:val="00432D1E"/>
    <w:rsid w:val="004340E7"/>
    <w:rsid w:val="00442D7D"/>
    <w:rsid w:val="00443E60"/>
    <w:rsid w:val="00450955"/>
    <w:rsid w:val="00451203"/>
    <w:rsid w:val="004525BA"/>
    <w:rsid w:val="0046167F"/>
    <w:rsid w:val="00461F05"/>
    <w:rsid w:val="00462386"/>
    <w:rsid w:val="004651EC"/>
    <w:rsid w:val="00466036"/>
    <w:rsid w:val="00471F8F"/>
    <w:rsid w:val="00474E89"/>
    <w:rsid w:val="00476753"/>
    <w:rsid w:val="00480458"/>
    <w:rsid w:val="00485811"/>
    <w:rsid w:val="00487A0D"/>
    <w:rsid w:val="00490C68"/>
    <w:rsid w:val="00493103"/>
    <w:rsid w:val="00493519"/>
    <w:rsid w:val="004972C2"/>
    <w:rsid w:val="004A04EA"/>
    <w:rsid w:val="004A41E1"/>
    <w:rsid w:val="004A451C"/>
    <w:rsid w:val="004A53C2"/>
    <w:rsid w:val="004A6109"/>
    <w:rsid w:val="004B1103"/>
    <w:rsid w:val="004B3F81"/>
    <w:rsid w:val="004B5A23"/>
    <w:rsid w:val="004B6AA3"/>
    <w:rsid w:val="004B6B3D"/>
    <w:rsid w:val="004C00AA"/>
    <w:rsid w:val="004C1865"/>
    <w:rsid w:val="004C2B12"/>
    <w:rsid w:val="004C37BD"/>
    <w:rsid w:val="004C4664"/>
    <w:rsid w:val="004C49B2"/>
    <w:rsid w:val="004C4EA0"/>
    <w:rsid w:val="004C7879"/>
    <w:rsid w:val="004C7D90"/>
    <w:rsid w:val="004D41BB"/>
    <w:rsid w:val="004D4874"/>
    <w:rsid w:val="004D763C"/>
    <w:rsid w:val="004E41C8"/>
    <w:rsid w:val="004F0E1C"/>
    <w:rsid w:val="004F516F"/>
    <w:rsid w:val="004F5939"/>
    <w:rsid w:val="004F6C1C"/>
    <w:rsid w:val="0050149C"/>
    <w:rsid w:val="005049CA"/>
    <w:rsid w:val="00506C1F"/>
    <w:rsid w:val="00506E9B"/>
    <w:rsid w:val="00512453"/>
    <w:rsid w:val="00512FDF"/>
    <w:rsid w:val="0051352A"/>
    <w:rsid w:val="00514058"/>
    <w:rsid w:val="005175F4"/>
    <w:rsid w:val="00522BFF"/>
    <w:rsid w:val="0052415A"/>
    <w:rsid w:val="0053422F"/>
    <w:rsid w:val="00534EF0"/>
    <w:rsid w:val="00537635"/>
    <w:rsid w:val="005405D0"/>
    <w:rsid w:val="00543026"/>
    <w:rsid w:val="005474CE"/>
    <w:rsid w:val="00547533"/>
    <w:rsid w:val="00550A86"/>
    <w:rsid w:val="00554877"/>
    <w:rsid w:val="00554D7E"/>
    <w:rsid w:val="00556779"/>
    <w:rsid w:val="00560824"/>
    <w:rsid w:val="00562782"/>
    <w:rsid w:val="00565708"/>
    <w:rsid w:val="00565E8D"/>
    <w:rsid w:val="00570871"/>
    <w:rsid w:val="005810A1"/>
    <w:rsid w:val="00581F6B"/>
    <w:rsid w:val="005827F6"/>
    <w:rsid w:val="00583538"/>
    <w:rsid w:val="005860F6"/>
    <w:rsid w:val="005946B4"/>
    <w:rsid w:val="005964AA"/>
    <w:rsid w:val="005A2C09"/>
    <w:rsid w:val="005A40DB"/>
    <w:rsid w:val="005A44C4"/>
    <w:rsid w:val="005A5EB2"/>
    <w:rsid w:val="005B27D7"/>
    <w:rsid w:val="005B7DC1"/>
    <w:rsid w:val="005B7E52"/>
    <w:rsid w:val="005C61DC"/>
    <w:rsid w:val="005D5FA9"/>
    <w:rsid w:val="005D7023"/>
    <w:rsid w:val="005D7E2E"/>
    <w:rsid w:val="005E1C21"/>
    <w:rsid w:val="005E3EED"/>
    <w:rsid w:val="005F1D90"/>
    <w:rsid w:val="006002BB"/>
    <w:rsid w:val="00601F1E"/>
    <w:rsid w:val="00602BD3"/>
    <w:rsid w:val="00602C80"/>
    <w:rsid w:val="00603571"/>
    <w:rsid w:val="00605695"/>
    <w:rsid w:val="006073D1"/>
    <w:rsid w:val="00607F34"/>
    <w:rsid w:val="006109A6"/>
    <w:rsid w:val="00611408"/>
    <w:rsid w:val="00612722"/>
    <w:rsid w:val="0062779F"/>
    <w:rsid w:val="00630A40"/>
    <w:rsid w:val="006351E2"/>
    <w:rsid w:val="00635852"/>
    <w:rsid w:val="00636572"/>
    <w:rsid w:val="006372D8"/>
    <w:rsid w:val="00637E8D"/>
    <w:rsid w:val="006418C9"/>
    <w:rsid w:val="00643BFE"/>
    <w:rsid w:val="00652F44"/>
    <w:rsid w:val="00662BD5"/>
    <w:rsid w:val="00662DDA"/>
    <w:rsid w:val="006632EE"/>
    <w:rsid w:val="00663583"/>
    <w:rsid w:val="00664CE4"/>
    <w:rsid w:val="00664EBE"/>
    <w:rsid w:val="0066790D"/>
    <w:rsid w:val="00670A2F"/>
    <w:rsid w:val="00682110"/>
    <w:rsid w:val="00683A85"/>
    <w:rsid w:val="00683E5F"/>
    <w:rsid w:val="00687E59"/>
    <w:rsid w:val="006901BC"/>
    <w:rsid w:val="00693A59"/>
    <w:rsid w:val="006A49A0"/>
    <w:rsid w:val="006A58F3"/>
    <w:rsid w:val="006A6536"/>
    <w:rsid w:val="006B1806"/>
    <w:rsid w:val="006B5EA2"/>
    <w:rsid w:val="006C07F5"/>
    <w:rsid w:val="006C160D"/>
    <w:rsid w:val="006C3DB2"/>
    <w:rsid w:val="006C4D39"/>
    <w:rsid w:val="006D2176"/>
    <w:rsid w:val="006E20EF"/>
    <w:rsid w:val="006E3FCE"/>
    <w:rsid w:val="006F2AAD"/>
    <w:rsid w:val="006F2E60"/>
    <w:rsid w:val="006F5322"/>
    <w:rsid w:val="0070164D"/>
    <w:rsid w:val="007024A7"/>
    <w:rsid w:val="00702A72"/>
    <w:rsid w:val="007111E1"/>
    <w:rsid w:val="00713554"/>
    <w:rsid w:val="00716122"/>
    <w:rsid w:val="007163DF"/>
    <w:rsid w:val="007176F9"/>
    <w:rsid w:val="007224F1"/>
    <w:rsid w:val="007231E4"/>
    <w:rsid w:val="007240F6"/>
    <w:rsid w:val="00725302"/>
    <w:rsid w:val="0072554E"/>
    <w:rsid w:val="00725BD9"/>
    <w:rsid w:val="00725FCD"/>
    <w:rsid w:val="00727C3B"/>
    <w:rsid w:val="00727C98"/>
    <w:rsid w:val="00727CA0"/>
    <w:rsid w:val="00731368"/>
    <w:rsid w:val="00731E9A"/>
    <w:rsid w:val="00732C0C"/>
    <w:rsid w:val="00733D1E"/>
    <w:rsid w:val="007342F1"/>
    <w:rsid w:val="00735032"/>
    <w:rsid w:val="0074107F"/>
    <w:rsid w:val="00741420"/>
    <w:rsid w:val="00750493"/>
    <w:rsid w:val="00756FAA"/>
    <w:rsid w:val="0075775B"/>
    <w:rsid w:val="007579B1"/>
    <w:rsid w:val="007615A6"/>
    <w:rsid w:val="0076180B"/>
    <w:rsid w:val="00761891"/>
    <w:rsid w:val="00762E6D"/>
    <w:rsid w:val="00765A22"/>
    <w:rsid w:val="00770399"/>
    <w:rsid w:val="007709A2"/>
    <w:rsid w:val="007722B0"/>
    <w:rsid w:val="0077514A"/>
    <w:rsid w:val="0077692E"/>
    <w:rsid w:val="00776A16"/>
    <w:rsid w:val="0078114A"/>
    <w:rsid w:val="00781BF5"/>
    <w:rsid w:val="007830EC"/>
    <w:rsid w:val="007877F8"/>
    <w:rsid w:val="0078788B"/>
    <w:rsid w:val="007914EC"/>
    <w:rsid w:val="00793EC2"/>
    <w:rsid w:val="0079688C"/>
    <w:rsid w:val="007A0647"/>
    <w:rsid w:val="007A16DB"/>
    <w:rsid w:val="007A272D"/>
    <w:rsid w:val="007A3FB0"/>
    <w:rsid w:val="007A4E1C"/>
    <w:rsid w:val="007A4ED6"/>
    <w:rsid w:val="007A5B46"/>
    <w:rsid w:val="007A67F0"/>
    <w:rsid w:val="007B09E2"/>
    <w:rsid w:val="007B5520"/>
    <w:rsid w:val="007C4C94"/>
    <w:rsid w:val="007C66F3"/>
    <w:rsid w:val="007D005C"/>
    <w:rsid w:val="007D1CB8"/>
    <w:rsid w:val="007D3996"/>
    <w:rsid w:val="007D3BBB"/>
    <w:rsid w:val="007E6281"/>
    <w:rsid w:val="007E7BF2"/>
    <w:rsid w:val="007F2DD1"/>
    <w:rsid w:val="007F2DF0"/>
    <w:rsid w:val="007F3D3A"/>
    <w:rsid w:val="007F6726"/>
    <w:rsid w:val="007F6D01"/>
    <w:rsid w:val="0080393B"/>
    <w:rsid w:val="0080417A"/>
    <w:rsid w:val="008054B1"/>
    <w:rsid w:val="0080621C"/>
    <w:rsid w:val="0080640E"/>
    <w:rsid w:val="00810662"/>
    <w:rsid w:val="00810A04"/>
    <w:rsid w:val="00822A9B"/>
    <w:rsid w:val="008230CB"/>
    <w:rsid w:val="00824031"/>
    <w:rsid w:val="00824E1D"/>
    <w:rsid w:val="00831C11"/>
    <w:rsid w:val="008332BD"/>
    <w:rsid w:val="00833323"/>
    <w:rsid w:val="00835D9C"/>
    <w:rsid w:val="00842573"/>
    <w:rsid w:val="00847FD1"/>
    <w:rsid w:val="00851ED2"/>
    <w:rsid w:val="00852050"/>
    <w:rsid w:val="008527C8"/>
    <w:rsid w:val="008527CF"/>
    <w:rsid w:val="00854D9B"/>
    <w:rsid w:val="0085671C"/>
    <w:rsid w:val="0085767A"/>
    <w:rsid w:val="008605A2"/>
    <w:rsid w:val="00864E69"/>
    <w:rsid w:val="00865BC9"/>
    <w:rsid w:val="00866CE8"/>
    <w:rsid w:val="0086710A"/>
    <w:rsid w:val="00872B31"/>
    <w:rsid w:val="00874B7E"/>
    <w:rsid w:val="008765CD"/>
    <w:rsid w:val="00877C17"/>
    <w:rsid w:val="00877C86"/>
    <w:rsid w:val="00881375"/>
    <w:rsid w:val="00886F82"/>
    <w:rsid w:val="008902DE"/>
    <w:rsid w:val="00895C04"/>
    <w:rsid w:val="00896E24"/>
    <w:rsid w:val="0089715D"/>
    <w:rsid w:val="008A0877"/>
    <w:rsid w:val="008A5784"/>
    <w:rsid w:val="008A5800"/>
    <w:rsid w:val="008A6108"/>
    <w:rsid w:val="008A6487"/>
    <w:rsid w:val="008A64B8"/>
    <w:rsid w:val="008B274A"/>
    <w:rsid w:val="008B2AB6"/>
    <w:rsid w:val="008C2CA9"/>
    <w:rsid w:val="008D65CB"/>
    <w:rsid w:val="008E204A"/>
    <w:rsid w:val="008E458A"/>
    <w:rsid w:val="008F029E"/>
    <w:rsid w:val="008F6FA0"/>
    <w:rsid w:val="00902663"/>
    <w:rsid w:val="0090310A"/>
    <w:rsid w:val="00905D0C"/>
    <w:rsid w:val="00907030"/>
    <w:rsid w:val="00907D07"/>
    <w:rsid w:val="0091113E"/>
    <w:rsid w:val="00911BDA"/>
    <w:rsid w:val="00912657"/>
    <w:rsid w:val="009154BA"/>
    <w:rsid w:val="00915C5E"/>
    <w:rsid w:val="00916028"/>
    <w:rsid w:val="00921ACB"/>
    <w:rsid w:val="009248C4"/>
    <w:rsid w:val="00933082"/>
    <w:rsid w:val="00933A66"/>
    <w:rsid w:val="00936248"/>
    <w:rsid w:val="00936B09"/>
    <w:rsid w:val="00940B19"/>
    <w:rsid w:val="00942AF4"/>
    <w:rsid w:val="00952948"/>
    <w:rsid w:val="00953BCC"/>
    <w:rsid w:val="0095550A"/>
    <w:rsid w:val="00957D74"/>
    <w:rsid w:val="00962669"/>
    <w:rsid w:val="00962B3F"/>
    <w:rsid w:val="00963504"/>
    <w:rsid w:val="00973324"/>
    <w:rsid w:val="00973944"/>
    <w:rsid w:val="009763C2"/>
    <w:rsid w:val="00977C32"/>
    <w:rsid w:val="0098162F"/>
    <w:rsid w:val="00987365"/>
    <w:rsid w:val="009918A5"/>
    <w:rsid w:val="00992A64"/>
    <w:rsid w:val="00994BB8"/>
    <w:rsid w:val="00994E64"/>
    <w:rsid w:val="00995372"/>
    <w:rsid w:val="009A2F42"/>
    <w:rsid w:val="009A69B6"/>
    <w:rsid w:val="009B2869"/>
    <w:rsid w:val="009B4593"/>
    <w:rsid w:val="009C0F57"/>
    <w:rsid w:val="009C2DCA"/>
    <w:rsid w:val="009C2F54"/>
    <w:rsid w:val="009C53A3"/>
    <w:rsid w:val="009C7D88"/>
    <w:rsid w:val="009D1B5F"/>
    <w:rsid w:val="009D43AE"/>
    <w:rsid w:val="009D4AF8"/>
    <w:rsid w:val="009E670E"/>
    <w:rsid w:val="009E6DDE"/>
    <w:rsid w:val="00A03B0C"/>
    <w:rsid w:val="00A16B56"/>
    <w:rsid w:val="00A16B5B"/>
    <w:rsid w:val="00A17BE8"/>
    <w:rsid w:val="00A223B3"/>
    <w:rsid w:val="00A224CB"/>
    <w:rsid w:val="00A22BE9"/>
    <w:rsid w:val="00A26A99"/>
    <w:rsid w:val="00A31D81"/>
    <w:rsid w:val="00A32F92"/>
    <w:rsid w:val="00A349B5"/>
    <w:rsid w:val="00A35EBB"/>
    <w:rsid w:val="00A401BA"/>
    <w:rsid w:val="00A414A2"/>
    <w:rsid w:val="00A51139"/>
    <w:rsid w:val="00A518B9"/>
    <w:rsid w:val="00A526B9"/>
    <w:rsid w:val="00A54573"/>
    <w:rsid w:val="00A572A3"/>
    <w:rsid w:val="00A573F7"/>
    <w:rsid w:val="00A61C1F"/>
    <w:rsid w:val="00A656B2"/>
    <w:rsid w:val="00A674DF"/>
    <w:rsid w:val="00A70551"/>
    <w:rsid w:val="00A707B7"/>
    <w:rsid w:val="00A70D4D"/>
    <w:rsid w:val="00A70EA6"/>
    <w:rsid w:val="00A70FC5"/>
    <w:rsid w:val="00A725F5"/>
    <w:rsid w:val="00A8099B"/>
    <w:rsid w:val="00A81D76"/>
    <w:rsid w:val="00A82D8D"/>
    <w:rsid w:val="00A834B9"/>
    <w:rsid w:val="00A84EF4"/>
    <w:rsid w:val="00A902D5"/>
    <w:rsid w:val="00A90609"/>
    <w:rsid w:val="00A919F4"/>
    <w:rsid w:val="00A9544B"/>
    <w:rsid w:val="00AA0B71"/>
    <w:rsid w:val="00AA31DE"/>
    <w:rsid w:val="00AA442E"/>
    <w:rsid w:val="00AA478A"/>
    <w:rsid w:val="00AA629F"/>
    <w:rsid w:val="00AA6B46"/>
    <w:rsid w:val="00AA77F6"/>
    <w:rsid w:val="00AB19EB"/>
    <w:rsid w:val="00AB38E9"/>
    <w:rsid w:val="00AB4127"/>
    <w:rsid w:val="00AB5653"/>
    <w:rsid w:val="00AB5E1C"/>
    <w:rsid w:val="00AB6416"/>
    <w:rsid w:val="00AB7B17"/>
    <w:rsid w:val="00AC0F58"/>
    <w:rsid w:val="00AC3452"/>
    <w:rsid w:val="00AC7F83"/>
    <w:rsid w:val="00AE0771"/>
    <w:rsid w:val="00AE5BAA"/>
    <w:rsid w:val="00AE60B2"/>
    <w:rsid w:val="00AE6495"/>
    <w:rsid w:val="00AE7EED"/>
    <w:rsid w:val="00AF0763"/>
    <w:rsid w:val="00AF1BB8"/>
    <w:rsid w:val="00B00869"/>
    <w:rsid w:val="00B03723"/>
    <w:rsid w:val="00B044E9"/>
    <w:rsid w:val="00B04842"/>
    <w:rsid w:val="00B0644E"/>
    <w:rsid w:val="00B07C56"/>
    <w:rsid w:val="00B11161"/>
    <w:rsid w:val="00B14478"/>
    <w:rsid w:val="00B15A06"/>
    <w:rsid w:val="00B20375"/>
    <w:rsid w:val="00B24BCB"/>
    <w:rsid w:val="00B27509"/>
    <w:rsid w:val="00B31E7A"/>
    <w:rsid w:val="00B320BB"/>
    <w:rsid w:val="00B3457E"/>
    <w:rsid w:val="00B35267"/>
    <w:rsid w:val="00B418EF"/>
    <w:rsid w:val="00B44710"/>
    <w:rsid w:val="00B44E81"/>
    <w:rsid w:val="00B44FAD"/>
    <w:rsid w:val="00B47C98"/>
    <w:rsid w:val="00B52123"/>
    <w:rsid w:val="00B5288F"/>
    <w:rsid w:val="00B55613"/>
    <w:rsid w:val="00B57C46"/>
    <w:rsid w:val="00B63320"/>
    <w:rsid w:val="00B64640"/>
    <w:rsid w:val="00B660E6"/>
    <w:rsid w:val="00B71F5A"/>
    <w:rsid w:val="00B71FB9"/>
    <w:rsid w:val="00B722C1"/>
    <w:rsid w:val="00B72FBC"/>
    <w:rsid w:val="00B73B56"/>
    <w:rsid w:val="00B75795"/>
    <w:rsid w:val="00B82031"/>
    <w:rsid w:val="00B83BA9"/>
    <w:rsid w:val="00B8572C"/>
    <w:rsid w:val="00B8600F"/>
    <w:rsid w:val="00B87C02"/>
    <w:rsid w:val="00B90D6E"/>
    <w:rsid w:val="00B91526"/>
    <w:rsid w:val="00B92AC6"/>
    <w:rsid w:val="00B949EE"/>
    <w:rsid w:val="00BA3C8D"/>
    <w:rsid w:val="00BA5D3D"/>
    <w:rsid w:val="00BA6AE8"/>
    <w:rsid w:val="00BC0A04"/>
    <w:rsid w:val="00BC0D2F"/>
    <w:rsid w:val="00BC7F0A"/>
    <w:rsid w:val="00BD013C"/>
    <w:rsid w:val="00BD0190"/>
    <w:rsid w:val="00BD0B44"/>
    <w:rsid w:val="00BD59AC"/>
    <w:rsid w:val="00BD7870"/>
    <w:rsid w:val="00BE1D04"/>
    <w:rsid w:val="00BE7AB8"/>
    <w:rsid w:val="00BF616D"/>
    <w:rsid w:val="00BF645B"/>
    <w:rsid w:val="00C00EDA"/>
    <w:rsid w:val="00C020EF"/>
    <w:rsid w:val="00C05A4E"/>
    <w:rsid w:val="00C077BC"/>
    <w:rsid w:val="00C079D3"/>
    <w:rsid w:val="00C1565C"/>
    <w:rsid w:val="00C15674"/>
    <w:rsid w:val="00C23AF7"/>
    <w:rsid w:val="00C24EC0"/>
    <w:rsid w:val="00C25092"/>
    <w:rsid w:val="00C3138E"/>
    <w:rsid w:val="00C3225F"/>
    <w:rsid w:val="00C3427B"/>
    <w:rsid w:val="00C34A77"/>
    <w:rsid w:val="00C36430"/>
    <w:rsid w:val="00C37B90"/>
    <w:rsid w:val="00C40445"/>
    <w:rsid w:val="00C4160C"/>
    <w:rsid w:val="00C477BF"/>
    <w:rsid w:val="00C47FCB"/>
    <w:rsid w:val="00C516F2"/>
    <w:rsid w:val="00C547A0"/>
    <w:rsid w:val="00C56782"/>
    <w:rsid w:val="00C6018E"/>
    <w:rsid w:val="00C65EC9"/>
    <w:rsid w:val="00C66643"/>
    <w:rsid w:val="00C66D9B"/>
    <w:rsid w:val="00C71281"/>
    <w:rsid w:val="00C71C14"/>
    <w:rsid w:val="00C725BD"/>
    <w:rsid w:val="00C735CD"/>
    <w:rsid w:val="00C7524B"/>
    <w:rsid w:val="00C75800"/>
    <w:rsid w:val="00C776EC"/>
    <w:rsid w:val="00C8089E"/>
    <w:rsid w:val="00C8351C"/>
    <w:rsid w:val="00C84E3D"/>
    <w:rsid w:val="00C85D26"/>
    <w:rsid w:val="00C870D4"/>
    <w:rsid w:val="00C87454"/>
    <w:rsid w:val="00C908B1"/>
    <w:rsid w:val="00C924F8"/>
    <w:rsid w:val="00C94D84"/>
    <w:rsid w:val="00C9777C"/>
    <w:rsid w:val="00CA15B4"/>
    <w:rsid w:val="00CA6605"/>
    <w:rsid w:val="00CA695E"/>
    <w:rsid w:val="00CB23C6"/>
    <w:rsid w:val="00CB2E70"/>
    <w:rsid w:val="00CC027E"/>
    <w:rsid w:val="00CC0D55"/>
    <w:rsid w:val="00CC4D3A"/>
    <w:rsid w:val="00CD0C97"/>
    <w:rsid w:val="00CD2025"/>
    <w:rsid w:val="00CD609C"/>
    <w:rsid w:val="00CE1E1A"/>
    <w:rsid w:val="00CE2C47"/>
    <w:rsid w:val="00CE60AC"/>
    <w:rsid w:val="00CE7273"/>
    <w:rsid w:val="00CF05C1"/>
    <w:rsid w:val="00CF228F"/>
    <w:rsid w:val="00CF4714"/>
    <w:rsid w:val="00D026B0"/>
    <w:rsid w:val="00D12918"/>
    <w:rsid w:val="00D12F6D"/>
    <w:rsid w:val="00D171B2"/>
    <w:rsid w:val="00D305CC"/>
    <w:rsid w:val="00D32EC9"/>
    <w:rsid w:val="00D33255"/>
    <w:rsid w:val="00D42798"/>
    <w:rsid w:val="00D4312B"/>
    <w:rsid w:val="00D45BF9"/>
    <w:rsid w:val="00D517F4"/>
    <w:rsid w:val="00D55E5F"/>
    <w:rsid w:val="00D56DC8"/>
    <w:rsid w:val="00D629F4"/>
    <w:rsid w:val="00D65E9A"/>
    <w:rsid w:val="00D666D8"/>
    <w:rsid w:val="00D75247"/>
    <w:rsid w:val="00D774FF"/>
    <w:rsid w:val="00D80018"/>
    <w:rsid w:val="00D804F3"/>
    <w:rsid w:val="00D81610"/>
    <w:rsid w:val="00D82315"/>
    <w:rsid w:val="00D82E93"/>
    <w:rsid w:val="00D847D4"/>
    <w:rsid w:val="00D84C71"/>
    <w:rsid w:val="00D90CD4"/>
    <w:rsid w:val="00D92AB9"/>
    <w:rsid w:val="00DA04B3"/>
    <w:rsid w:val="00DA0962"/>
    <w:rsid w:val="00DA1C05"/>
    <w:rsid w:val="00DA4CE7"/>
    <w:rsid w:val="00DA540E"/>
    <w:rsid w:val="00DB33FB"/>
    <w:rsid w:val="00DC1B66"/>
    <w:rsid w:val="00DC268E"/>
    <w:rsid w:val="00DC4D9F"/>
    <w:rsid w:val="00DD0D84"/>
    <w:rsid w:val="00DD3A23"/>
    <w:rsid w:val="00DE3BF2"/>
    <w:rsid w:val="00DF1C4C"/>
    <w:rsid w:val="00DF1F6E"/>
    <w:rsid w:val="00DF4DF4"/>
    <w:rsid w:val="00DF522A"/>
    <w:rsid w:val="00DF7D60"/>
    <w:rsid w:val="00E0054D"/>
    <w:rsid w:val="00E02076"/>
    <w:rsid w:val="00E0225F"/>
    <w:rsid w:val="00E02568"/>
    <w:rsid w:val="00E06CB9"/>
    <w:rsid w:val="00E1646A"/>
    <w:rsid w:val="00E16712"/>
    <w:rsid w:val="00E20C25"/>
    <w:rsid w:val="00E2528F"/>
    <w:rsid w:val="00E32288"/>
    <w:rsid w:val="00E356EF"/>
    <w:rsid w:val="00E40DD2"/>
    <w:rsid w:val="00E4483F"/>
    <w:rsid w:val="00E46BF2"/>
    <w:rsid w:val="00E577B3"/>
    <w:rsid w:val="00E60819"/>
    <w:rsid w:val="00E62835"/>
    <w:rsid w:val="00E62BC7"/>
    <w:rsid w:val="00E62EF2"/>
    <w:rsid w:val="00E63288"/>
    <w:rsid w:val="00E655AA"/>
    <w:rsid w:val="00E655BA"/>
    <w:rsid w:val="00E658E3"/>
    <w:rsid w:val="00E72424"/>
    <w:rsid w:val="00E73BBF"/>
    <w:rsid w:val="00E80FFA"/>
    <w:rsid w:val="00E852FA"/>
    <w:rsid w:val="00E8544B"/>
    <w:rsid w:val="00E9001C"/>
    <w:rsid w:val="00E93283"/>
    <w:rsid w:val="00E93A55"/>
    <w:rsid w:val="00E96E05"/>
    <w:rsid w:val="00EA02A6"/>
    <w:rsid w:val="00EA2BC7"/>
    <w:rsid w:val="00EC37AE"/>
    <w:rsid w:val="00EC5447"/>
    <w:rsid w:val="00EC579E"/>
    <w:rsid w:val="00EC7554"/>
    <w:rsid w:val="00EC7583"/>
    <w:rsid w:val="00ED73B5"/>
    <w:rsid w:val="00EE0314"/>
    <w:rsid w:val="00EE16A9"/>
    <w:rsid w:val="00EE1BB9"/>
    <w:rsid w:val="00EE2C77"/>
    <w:rsid w:val="00EE4A64"/>
    <w:rsid w:val="00EE4D2D"/>
    <w:rsid w:val="00EF33EB"/>
    <w:rsid w:val="00EF42CF"/>
    <w:rsid w:val="00EF5CBC"/>
    <w:rsid w:val="00F00613"/>
    <w:rsid w:val="00F00E91"/>
    <w:rsid w:val="00F0406A"/>
    <w:rsid w:val="00F04091"/>
    <w:rsid w:val="00F07832"/>
    <w:rsid w:val="00F112EE"/>
    <w:rsid w:val="00F11F18"/>
    <w:rsid w:val="00F176FC"/>
    <w:rsid w:val="00F22461"/>
    <w:rsid w:val="00F26E44"/>
    <w:rsid w:val="00F403C9"/>
    <w:rsid w:val="00F42B5D"/>
    <w:rsid w:val="00F435E1"/>
    <w:rsid w:val="00F46501"/>
    <w:rsid w:val="00F46FBD"/>
    <w:rsid w:val="00F4714D"/>
    <w:rsid w:val="00F544FE"/>
    <w:rsid w:val="00F5663F"/>
    <w:rsid w:val="00F6105D"/>
    <w:rsid w:val="00F61929"/>
    <w:rsid w:val="00F61E88"/>
    <w:rsid w:val="00F64456"/>
    <w:rsid w:val="00F6542F"/>
    <w:rsid w:val="00F7482A"/>
    <w:rsid w:val="00F76D14"/>
    <w:rsid w:val="00F832F5"/>
    <w:rsid w:val="00F836B2"/>
    <w:rsid w:val="00F84D7B"/>
    <w:rsid w:val="00F85861"/>
    <w:rsid w:val="00F85F36"/>
    <w:rsid w:val="00F866DC"/>
    <w:rsid w:val="00FA7826"/>
    <w:rsid w:val="00FB19B3"/>
    <w:rsid w:val="00FB6053"/>
    <w:rsid w:val="00FC1830"/>
    <w:rsid w:val="00FC2CC6"/>
    <w:rsid w:val="00FC3DE5"/>
    <w:rsid w:val="00FC42D9"/>
    <w:rsid w:val="00FC59F4"/>
    <w:rsid w:val="00FD03F5"/>
    <w:rsid w:val="00FD03F6"/>
    <w:rsid w:val="00FD2F44"/>
    <w:rsid w:val="00FD5E05"/>
    <w:rsid w:val="00FE3762"/>
    <w:rsid w:val="00FE5AEF"/>
    <w:rsid w:val="00FF7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6E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9F4"/>
    <w:pPr>
      <w:ind w:left="720"/>
      <w:contextualSpacing/>
    </w:pPr>
  </w:style>
  <w:style w:type="paragraph" w:styleId="a4">
    <w:name w:val="Balloon Text"/>
    <w:basedOn w:val="a"/>
    <w:link w:val="a5"/>
    <w:rsid w:val="004F0E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F0E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42B5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F42B5D"/>
    <w:rPr>
      <w:sz w:val="24"/>
      <w:szCs w:val="24"/>
    </w:rPr>
  </w:style>
  <w:style w:type="paragraph" w:customStyle="1" w:styleId="a8">
    <w:name w:val="Стиль документа"/>
    <w:basedOn w:val="a"/>
    <w:autoRedefine/>
    <w:rsid w:val="00F42B5D"/>
    <w:pPr>
      <w:pBdr>
        <w:top w:val="nil"/>
        <w:left w:val="nil"/>
        <w:bottom w:val="nil"/>
        <w:right w:val="nil"/>
        <w:between w:val="nil"/>
        <w:bar w:val="nil"/>
      </w:pBdr>
      <w:ind w:firstLine="567"/>
      <w:jc w:val="both"/>
    </w:pPr>
    <w:rPr>
      <w:rFonts w:eastAsia="Calibri"/>
      <w:color w:val="000000"/>
      <w:u w:color="00B050"/>
      <w:bdr w:val="nil"/>
    </w:rPr>
  </w:style>
  <w:style w:type="paragraph" w:customStyle="1" w:styleId="Style18">
    <w:name w:val="Style18"/>
    <w:basedOn w:val="a"/>
    <w:uiPriority w:val="99"/>
    <w:rsid w:val="00F42B5D"/>
    <w:pPr>
      <w:widowControl w:val="0"/>
      <w:autoSpaceDE w:val="0"/>
      <w:autoSpaceDN w:val="0"/>
      <w:adjustRightInd w:val="0"/>
      <w:spacing w:line="274" w:lineRule="exact"/>
      <w:ind w:firstLine="590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75">
    <w:name w:val="Font Style75"/>
    <w:uiPriority w:val="99"/>
    <w:rsid w:val="00F42B5D"/>
    <w:rPr>
      <w:rFonts w:ascii="Times New Roman" w:hAnsi="Times New Roman" w:cs="Times New Roman"/>
      <w:sz w:val="20"/>
      <w:szCs w:val="20"/>
    </w:rPr>
  </w:style>
  <w:style w:type="paragraph" w:customStyle="1" w:styleId="1">
    <w:name w:val="Обычный1"/>
    <w:rsid w:val="00A90609"/>
    <w:rPr>
      <w:rFonts w:ascii="Cambria" w:eastAsia="Cambria" w:hAnsi="Cambria" w:cs="Cambria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9F4"/>
    <w:pPr>
      <w:ind w:left="720"/>
      <w:contextualSpacing/>
    </w:pPr>
  </w:style>
  <w:style w:type="paragraph" w:styleId="a4">
    <w:name w:val="Balloon Text"/>
    <w:basedOn w:val="a"/>
    <w:link w:val="a5"/>
    <w:rsid w:val="004F0E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F0E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42B5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F42B5D"/>
    <w:rPr>
      <w:sz w:val="24"/>
      <w:szCs w:val="24"/>
    </w:rPr>
  </w:style>
  <w:style w:type="paragraph" w:customStyle="1" w:styleId="a8">
    <w:name w:val="Стиль документа"/>
    <w:basedOn w:val="a"/>
    <w:autoRedefine/>
    <w:rsid w:val="00F42B5D"/>
    <w:pPr>
      <w:pBdr>
        <w:top w:val="nil"/>
        <w:left w:val="nil"/>
        <w:bottom w:val="nil"/>
        <w:right w:val="nil"/>
        <w:between w:val="nil"/>
        <w:bar w:val="nil"/>
      </w:pBdr>
      <w:ind w:firstLine="567"/>
      <w:jc w:val="both"/>
    </w:pPr>
    <w:rPr>
      <w:rFonts w:eastAsia="Calibri"/>
      <w:color w:val="000000"/>
      <w:u w:color="00B050"/>
      <w:bdr w:val="nil"/>
    </w:rPr>
  </w:style>
  <w:style w:type="paragraph" w:customStyle="1" w:styleId="Style18">
    <w:name w:val="Style18"/>
    <w:basedOn w:val="a"/>
    <w:uiPriority w:val="99"/>
    <w:rsid w:val="00F42B5D"/>
    <w:pPr>
      <w:widowControl w:val="0"/>
      <w:autoSpaceDE w:val="0"/>
      <w:autoSpaceDN w:val="0"/>
      <w:adjustRightInd w:val="0"/>
      <w:spacing w:line="274" w:lineRule="exact"/>
      <w:ind w:firstLine="590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75">
    <w:name w:val="Font Style75"/>
    <w:uiPriority w:val="99"/>
    <w:rsid w:val="00F42B5D"/>
    <w:rPr>
      <w:rFonts w:ascii="Times New Roman" w:hAnsi="Times New Roman" w:cs="Times New Roman"/>
      <w:sz w:val="20"/>
      <w:szCs w:val="20"/>
    </w:rPr>
  </w:style>
  <w:style w:type="paragraph" w:customStyle="1" w:styleId="1">
    <w:name w:val="Обычный1"/>
    <w:rsid w:val="00A90609"/>
    <w:rPr>
      <w:rFonts w:ascii="Cambria" w:eastAsia="Cambria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984C5-89E5-477F-90CD-956B7313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9972-00-959</dc:creator>
  <cp:lastModifiedBy>9972-00-016</cp:lastModifiedBy>
  <cp:revision>11</cp:revision>
  <cp:lastPrinted>2018-09-11T17:08:00Z</cp:lastPrinted>
  <dcterms:created xsi:type="dcterms:W3CDTF">2018-09-11T10:53:00Z</dcterms:created>
  <dcterms:modified xsi:type="dcterms:W3CDTF">2018-09-14T15:37:00Z</dcterms:modified>
</cp:coreProperties>
</file>